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799" w:rsidRPr="00127D34" w:rsidRDefault="000831E2" w:rsidP="009F3799">
      <w:pPr>
        <w:rPr>
          <w:i/>
        </w:rPr>
      </w:pPr>
      <w:bookmarkStart w:id="0" w:name="_GoBack"/>
      <w:r>
        <w:rPr>
          <w:b/>
        </w:rPr>
        <w:t xml:space="preserve">Bedford High School: </w:t>
      </w:r>
      <w:r w:rsidR="009F3799" w:rsidRPr="009F3799">
        <w:rPr>
          <w:b/>
        </w:rPr>
        <w:t xml:space="preserve">Provider Access </w:t>
      </w:r>
      <w:r w:rsidR="00CC2407">
        <w:rPr>
          <w:b/>
        </w:rPr>
        <w:t>Information</w:t>
      </w:r>
    </w:p>
    <w:p w:rsidR="00C66F2B" w:rsidRDefault="00C66F2B" w:rsidP="009F3799">
      <w:pPr>
        <w:rPr>
          <w:b/>
        </w:rPr>
      </w:pPr>
    </w:p>
    <w:p w:rsidR="009F3799" w:rsidRDefault="009F3799" w:rsidP="009F3799">
      <w:pPr>
        <w:rPr>
          <w:b/>
        </w:rPr>
      </w:pPr>
      <w:r w:rsidRPr="009F3799">
        <w:rPr>
          <w:b/>
        </w:rPr>
        <w:t>Introduction</w:t>
      </w:r>
    </w:p>
    <w:p w:rsidR="00C66F2B" w:rsidRPr="009F3799" w:rsidRDefault="00C66F2B" w:rsidP="009F3799">
      <w:pPr>
        <w:rPr>
          <w:b/>
        </w:rPr>
      </w:pPr>
    </w:p>
    <w:p w:rsidR="009F3799" w:rsidRPr="001E2A37" w:rsidRDefault="009F3799" w:rsidP="009F3799">
      <w:r w:rsidRPr="001E2A37">
        <w:t xml:space="preserve">This </w:t>
      </w:r>
      <w:r w:rsidR="00D8080F">
        <w:t>information</w:t>
      </w:r>
      <w:r w:rsidRPr="001E2A37">
        <w:t xml:space="preserve"> sets out the school’s arrangements for managing t</w:t>
      </w:r>
      <w:r w:rsidR="00C66F2B" w:rsidRPr="001E2A37">
        <w:t>he access of providers to students</w:t>
      </w:r>
      <w:r w:rsidRPr="001E2A37">
        <w:t xml:space="preserve"> at the school for the purpose of giving them information about the provider’s education or training offer. This complies with the school’s legal obligations under Section 42B of the Education Act 1997.</w:t>
      </w:r>
    </w:p>
    <w:bookmarkEnd w:id="0"/>
    <w:p w:rsidR="00C66F2B" w:rsidRPr="009F3799" w:rsidRDefault="00C66F2B" w:rsidP="009F3799">
      <w:pPr>
        <w:rPr>
          <w:b/>
        </w:rPr>
      </w:pPr>
    </w:p>
    <w:p w:rsidR="009F3799" w:rsidRDefault="001E2A37" w:rsidP="009F3799">
      <w:pPr>
        <w:rPr>
          <w:b/>
        </w:rPr>
      </w:pPr>
      <w:r>
        <w:rPr>
          <w:b/>
        </w:rPr>
        <w:t>Student Entitlement</w:t>
      </w:r>
    </w:p>
    <w:p w:rsidR="00C66F2B" w:rsidRPr="009F3799" w:rsidRDefault="00C66F2B" w:rsidP="009F3799">
      <w:pPr>
        <w:rPr>
          <w:b/>
        </w:rPr>
      </w:pPr>
    </w:p>
    <w:p w:rsidR="009F3799" w:rsidRPr="00357B30" w:rsidRDefault="00B91355" w:rsidP="009F3799">
      <w:r w:rsidRPr="00357B30">
        <w:t>All students will be given the opportunity to</w:t>
      </w:r>
      <w:r w:rsidR="009F3799" w:rsidRPr="00357B30">
        <w:t>:</w:t>
      </w:r>
    </w:p>
    <w:p w:rsidR="00B91355" w:rsidRDefault="00B91355" w:rsidP="009F3799">
      <w:pPr>
        <w:rPr>
          <w:b/>
        </w:rPr>
      </w:pPr>
    </w:p>
    <w:p w:rsidR="00FC3C6A" w:rsidRPr="000737CD" w:rsidRDefault="009F3799" w:rsidP="009F3799">
      <w:pPr>
        <w:pStyle w:val="ListParagraph"/>
        <w:numPr>
          <w:ilvl w:val="0"/>
          <w:numId w:val="1"/>
        </w:numPr>
      </w:pPr>
      <w:r w:rsidRPr="000737CD">
        <w:t>find out about technical education qualifications and appr</w:t>
      </w:r>
      <w:r w:rsidR="00480E44">
        <w:t>enticeships</w:t>
      </w:r>
      <w:r w:rsidR="00FC3C6A" w:rsidRPr="000737CD">
        <w:t xml:space="preserve">, as part of a </w:t>
      </w:r>
      <w:r w:rsidRPr="000737CD">
        <w:t>careers programme which provides information on the</w:t>
      </w:r>
      <w:r w:rsidR="00FC3C6A" w:rsidRPr="000737CD">
        <w:t xml:space="preserve"> full </w:t>
      </w:r>
      <w:r w:rsidRPr="000737CD">
        <w:t>range of education and training options ava</w:t>
      </w:r>
      <w:r w:rsidR="00480E44">
        <w:t>ilable at each transition point</w:t>
      </w:r>
    </w:p>
    <w:p w:rsidR="00F14EEA" w:rsidRPr="000737CD" w:rsidRDefault="009F3799" w:rsidP="009F3799">
      <w:pPr>
        <w:pStyle w:val="ListParagraph"/>
        <w:numPr>
          <w:ilvl w:val="0"/>
          <w:numId w:val="1"/>
        </w:numPr>
      </w:pPr>
      <w:r w:rsidRPr="000737CD">
        <w:t>hear from a range of local providers about the</w:t>
      </w:r>
      <w:r w:rsidR="00480E44">
        <w:t xml:space="preserve"> opportunities they offer</w:t>
      </w:r>
      <w:r w:rsidR="00FC3C6A" w:rsidRPr="000737CD">
        <w:t xml:space="preserve">– through our enrichment programme, options process, </w:t>
      </w:r>
      <w:r w:rsidRPr="000737CD">
        <w:t>assemblies</w:t>
      </w:r>
      <w:r w:rsidR="00F14EEA" w:rsidRPr="000737CD">
        <w:t xml:space="preserve"> and parents</w:t>
      </w:r>
      <w:r w:rsidR="00480E44">
        <w:t xml:space="preserve"> evenings</w:t>
      </w:r>
    </w:p>
    <w:p w:rsidR="009F3799" w:rsidRPr="000737CD" w:rsidRDefault="00357B30" w:rsidP="009F3799">
      <w:pPr>
        <w:pStyle w:val="ListParagraph"/>
        <w:numPr>
          <w:ilvl w:val="0"/>
          <w:numId w:val="1"/>
        </w:numPr>
      </w:pPr>
      <w:r>
        <w:t xml:space="preserve">learn </w:t>
      </w:r>
      <w:r w:rsidR="009F3799" w:rsidRPr="000737CD">
        <w:t>how to make applications for the full range of academic and</w:t>
      </w:r>
      <w:r w:rsidR="00F14EEA" w:rsidRPr="000737CD">
        <w:t xml:space="preserve"> technic</w:t>
      </w:r>
      <w:r w:rsidR="00480E44">
        <w:t>al courses</w:t>
      </w:r>
    </w:p>
    <w:p w:rsidR="00F14EEA" w:rsidRDefault="00F14EEA" w:rsidP="009F3799">
      <w:pPr>
        <w:rPr>
          <w:b/>
        </w:rPr>
      </w:pPr>
    </w:p>
    <w:p w:rsidR="00480E44" w:rsidRPr="00904F8A" w:rsidRDefault="009F3799" w:rsidP="009F3799">
      <w:pPr>
        <w:rPr>
          <w:b/>
        </w:rPr>
      </w:pPr>
      <w:r w:rsidRPr="009F3799">
        <w:rPr>
          <w:b/>
        </w:rPr>
        <w:t>Management of provider access requests</w:t>
      </w:r>
    </w:p>
    <w:p w:rsidR="00F14EEA" w:rsidRDefault="00F14EEA" w:rsidP="009F3799">
      <w:pPr>
        <w:rPr>
          <w:b/>
        </w:rPr>
      </w:pPr>
    </w:p>
    <w:p w:rsidR="00517FC3" w:rsidRPr="00904F8A" w:rsidRDefault="009F3799" w:rsidP="009F3799">
      <w:r w:rsidRPr="00904F8A">
        <w:t>A provider wishing to req</w:t>
      </w:r>
      <w:r w:rsidR="00517FC3" w:rsidRPr="00904F8A">
        <w:t>uest access should contact:</w:t>
      </w:r>
    </w:p>
    <w:p w:rsidR="00517FC3" w:rsidRPr="00904F8A" w:rsidRDefault="00517FC3" w:rsidP="009F3799"/>
    <w:p w:rsidR="00BC1C73" w:rsidRPr="00904F8A" w:rsidRDefault="00BC1C73" w:rsidP="009F3799">
      <w:r w:rsidRPr="00904F8A">
        <w:t>Mrs Birchall, Community and Work Related Learning Coordinator</w:t>
      </w:r>
    </w:p>
    <w:p w:rsidR="00BC1C73" w:rsidRPr="00904F8A" w:rsidRDefault="00BC1C73" w:rsidP="009F3799">
      <w:r w:rsidRPr="00904F8A">
        <w:t>Telephone: 01942 486386</w:t>
      </w:r>
    </w:p>
    <w:p w:rsidR="009F3799" w:rsidRPr="00904F8A" w:rsidRDefault="00BC1C73" w:rsidP="009F3799">
      <w:r w:rsidRPr="00904F8A">
        <w:t>Email: p.birchall@bedford.wigan.sch.uk</w:t>
      </w:r>
    </w:p>
    <w:p w:rsidR="00BC1C73" w:rsidRDefault="00BC1C73" w:rsidP="009F3799">
      <w:pPr>
        <w:rPr>
          <w:b/>
        </w:rPr>
      </w:pPr>
    </w:p>
    <w:p w:rsidR="009F3799" w:rsidRDefault="009F3799" w:rsidP="009F3799">
      <w:pPr>
        <w:rPr>
          <w:b/>
        </w:rPr>
      </w:pPr>
      <w:r w:rsidRPr="009F3799">
        <w:rPr>
          <w:b/>
        </w:rPr>
        <w:t>Opportunities for access</w:t>
      </w:r>
    </w:p>
    <w:p w:rsidR="00BC1C73" w:rsidRPr="009F3799" w:rsidRDefault="00BC1C73" w:rsidP="009F3799">
      <w:pPr>
        <w:rPr>
          <w:b/>
        </w:rPr>
      </w:pPr>
    </w:p>
    <w:p w:rsidR="009F3799" w:rsidRPr="00904F8A" w:rsidRDefault="00BC1C73">
      <w:r w:rsidRPr="00904F8A">
        <w:t>There are a</w:t>
      </w:r>
      <w:r w:rsidR="009F3799" w:rsidRPr="00904F8A">
        <w:t xml:space="preserve"> number of events, integrated in</w:t>
      </w:r>
      <w:r w:rsidRPr="00904F8A">
        <w:t>to the school careers programme. Providers are offered</w:t>
      </w:r>
      <w:r w:rsidR="009F3799" w:rsidRPr="00904F8A">
        <w:t xml:space="preserve"> an opportunity to come</w:t>
      </w:r>
      <w:r w:rsidRPr="00904F8A">
        <w:t xml:space="preserve"> into school to speak to students and/or their parents/guardians</w:t>
      </w:r>
      <w:r w:rsidR="009F3799" w:rsidRPr="00904F8A">
        <w:t>:</w:t>
      </w:r>
    </w:p>
    <w:p w:rsidR="00373A41" w:rsidRDefault="00373A41">
      <w:pPr>
        <w:rPr>
          <w:b/>
        </w:rPr>
      </w:pPr>
    </w:p>
    <w:tbl>
      <w:tblPr>
        <w:tblStyle w:val="TableGrid"/>
        <w:tblW w:w="0" w:type="auto"/>
        <w:tblLook w:val="04A0" w:firstRow="1" w:lastRow="0" w:firstColumn="1" w:lastColumn="0" w:noHBand="0" w:noVBand="1"/>
      </w:tblPr>
      <w:tblGrid>
        <w:gridCol w:w="988"/>
        <w:gridCol w:w="2551"/>
        <w:gridCol w:w="2693"/>
        <w:gridCol w:w="2694"/>
      </w:tblGrid>
      <w:tr w:rsidR="003E2C75" w:rsidRPr="00501AFD" w:rsidTr="00E47E91">
        <w:tc>
          <w:tcPr>
            <w:tcW w:w="988" w:type="dxa"/>
          </w:tcPr>
          <w:p w:rsidR="003E2C75" w:rsidRPr="00501AFD" w:rsidRDefault="003E2C75"/>
        </w:tc>
        <w:tc>
          <w:tcPr>
            <w:tcW w:w="2551" w:type="dxa"/>
          </w:tcPr>
          <w:p w:rsidR="003E2C75" w:rsidRPr="00501AFD" w:rsidRDefault="003E2C75">
            <w:r w:rsidRPr="00501AFD">
              <w:t xml:space="preserve">Autumn </w:t>
            </w:r>
          </w:p>
        </w:tc>
        <w:tc>
          <w:tcPr>
            <w:tcW w:w="2693" w:type="dxa"/>
          </w:tcPr>
          <w:p w:rsidR="003E2C75" w:rsidRPr="00501AFD" w:rsidRDefault="003E2C75">
            <w:r w:rsidRPr="00501AFD">
              <w:t>Spring</w:t>
            </w:r>
          </w:p>
        </w:tc>
        <w:tc>
          <w:tcPr>
            <w:tcW w:w="2694" w:type="dxa"/>
          </w:tcPr>
          <w:p w:rsidR="003E2C75" w:rsidRPr="00501AFD" w:rsidRDefault="003E2C75">
            <w:r w:rsidRPr="00501AFD">
              <w:t>Summer</w:t>
            </w:r>
          </w:p>
        </w:tc>
      </w:tr>
      <w:tr w:rsidR="003E2C75" w:rsidRPr="00501AFD" w:rsidTr="00E47E91">
        <w:tc>
          <w:tcPr>
            <w:tcW w:w="988" w:type="dxa"/>
          </w:tcPr>
          <w:p w:rsidR="003E2C75" w:rsidRPr="00501AFD" w:rsidRDefault="003E2C75">
            <w:r w:rsidRPr="00501AFD">
              <w:t>Year 7</w:t>
            </w:r>
          </w:p>
        </w:tc>
        <w:tc>
          <w:tcPr>
            <w:tcW w:w="2551" w:type="dxa"/>
          </w:tcPr>
          <w:p w:rsidR="003E2C75" w:rsidRPr="00501AFD" w:rsidRDefault="003B6929">
            <w:r w:rsidRPr="00501AFD">
              <w:t>Autumn</w:t>
            </w:r>
            <w:r w:rsidR="00000683" w:rsidRPr="00501AFD">
              <w:t xml:space="preserve"> Enrichment </w:t>
            </w:r>
            <w:r w:rsidR="00F00C53" w:rsidRPr="00501AFD">
              <w:t>Day</w:t>
            </w:r>
          </w:p>
        </w:tc>
        <w:tc>
          <w:tcPr>
            <w:tcW w:w="2693" w:type="dxa"/>
          </w:tcPr>
          <w:p w:rsidR="003E2C75" w:rsidRPr="00501AFD" w:rsidRDefault="00D7433E">
            <w:r w:rsidRPr="00501AFD">
              <w:t>Parents Evening</w:t>
            </w:r>
          </w:p>
          <w:p w:rsidR="00F00C53" w:rsidRPr="00501AFD" w:rsidRDefault="00F00C53">
            <w:r w:rsidRPr="00501AFD">
              <w:t>Careers Fair</w:t>
            </w:r>
          </w:p>
        </w:tc>
        <w:tc>
          <w:tcPr>
            <w:tcW w:w="2694" w:type="dxa"/>
          </w:tcPr>
          <w:p w:rsidR="003E2C75" w:rsidRPr="00501AFD" w:rsidRDefault="00000683">
            <w:r w:rsidRPr="00501AFD">
              <w:t>Aspirations Week</w:t>
            </w:r>
          </w:p>
        </w:tc>
      </w:tr>
      <w:tr w:rsidR="003E2C75" w:rsidRPr="00501AFD" w:rsidTr="00E47E91">
        <w:trPr>
          <w:trHeight w:val="56"/>
        </w:trPr>
        <w:tc>
          <w:tcPr>
            <w:tcW w:w="988" w:type="dxa"/>
          </w:tcPr>
          <w:p w:rsidR="003E2C75" w:rsidRPr="00501AFD" w:rsidRDefault="003E2C75">
            <w:r w:rsidRPr="00501AFD">
              <w:t>Year 8</w:t>
            </w:r>
          </w:p>
        </w:tc>
        <w:tc>
          <w:tcPr>
            <w:tcW w:w="2551" w:type="dxa"/>
          </w:tcPr>
          <w:p w:rsidR="003E2C75" w:rsidRPr="00501AFD" w:rsidRDefault="00F00C53">
            <w:r w:rsidRPr="00501AFD">
              <w:t>Autumn Enrichment Day</w:t>
            </w:r>
          </w:p>
        </w:tc>
        <w:tc>
          <w:tcPr>
            <w:tcW w:w="2693" w:type="dxa"/>
          </w:tcPr>
          <w:p w:rsidR="003E2C75" w:rsidRPr="00501AFD" w:rsidRDefault="00C4639D">
            <w:r w:rsidRPr="00501AFD">
              <w:t>Parents Evening (Options)</w:t>
            </w:r>
          </w:p>
          <w:p w:rsidR="00F00C53" w:rsidRPr="00501AFD" w:rsidRDefault="00F00C53">
            <w:r w:rsidRPr="00501AFD">
              <w:t>Careers Fair</w:t>
            </w:r>
          </w:p>
        </w:tc>
        <w:tc>
          <w:tcPr>
            <w:tcW w:w="2694" w:type="dxa"/>
          </w:tcPr>
          <w:p w:rsidR="003E2C75" w:rsidRPr="00501AFD" w:rsidRDefault="00D7433E">
            <w:r w:rsidRPr="00501AFD">
              <w:t>Aspirations Week</w:t>
            </w:r>
          </w:p>
        </w:tc>
      </w:tr>
      <w:tr w:rsidR="003E2C75" w:rsidRPr="00501AFD" w:rsidTr="00E47E91">
        <w:trPr>
          <w:trHeight w:val="56"/>
        </w:trPr>
        <w:tc>
          <w:tcPr>
            <w:tcW w:w="988" w:type="dxa"/>
          </w:tcPr>
          <w:p w:rsidR="003E2C75" w:rsidRPr="00501AFD" w:rsidRDefault="003E2C75">
            <w:r w:rsidRPr="00501AFD">
              <w:t>Year 9</w:t>
            </w:r>
          </w:p>
        </w:tc>
        <w:tc>
          <w:tcPr>
            <w:tcW w:w="2551" w:type="dxa"/>
          </w:tcPr>
          <w:p w:rsidR="00845340" w:rsidRPr="00501AFD" w:rsidRDefault="00845340">
            <w:r w:rsidRPr="00501AFD">
              <w:t>Au</w:t>
            </w:r>
            <w:r w:rsidR="00F00C53" w:rsidRPr="00501AFD">
              <w:t>tumn Enrichment Day</w:t>
            </w:r>
          </w:p>
          <w:p w:rsidR="003E2C75" w:rsidRPr="00501AFD" w:rsidRDefault="00845340">
            <w:r w:rsidRPr="00501AFD">
              <w:t>Business Lunches</w:t>
            </w:r>
          </w:p>
        </w:tc>
        <w:tc>
          <w:tcPr>
            <w:tcW w:w="2693" w:type="dxa"/>
          </w:tcPr>
          <w:p w:rsidR="003E2C75" w:rsidRPr="00501AFD" w:rsidRDefault="00AF47DC">
            <w:r w:rsidRPr="00501AFD">
              <w:t>Parents Evening</w:t>
            </w:r>
          </w:p>
          <w:p w:rsidR="00F00C53" w:rsidRPr="00501AFD" w:rsidRDefault="00F00C53">
            <w:r w:rsidRPr="00501AFD">
              <w:t>Careers Fair</w:t>
            </w:r>
          </w:p>
          <w:p w:rsidR="00F00C53" w:rsidRPr="00501AFD" w:rsidRDefault="00845340">
            <w:r w:rsidRPr="00501AFD">
              <w:t>Business Lunches</w:t>
            </w:r>
          </w:p>
        </w:tc>
        <w:tc>
          <w:tcPr>
            <w:tcW w:w="2694" w:type="dxa"/>
          </w:tcPr>
          <w:p w:rsidR="003E2C75" w:rsidRPr="00501AFD" w:rsidRDefault="00D7433E">
            <w:r w:rsidRPr="00501AFD">
              <w:t>Aspirations Week</w:t>
            </w:r>
          </w:p>
        </w:tc>
      </w:tr>
      <w:tr w:rsidR="003E2C75" w:rsidRPr="00501AFD" w:rsidTr="00E47E91">
        <w:trPr>
          <w:trHeight w:val="56"/>
        </w:trPr>
        <w:tc>
          <w:tcPr>
            <w:tcW w:w="988" w:type="dxa"/>
          </w:tcPr>
          <w:p w:rsidR="003E2C75" w:rsidRPr="00501AFD" w:rsidRDefault="003E2C75">
            <w:r w:rsidRPr="00501AFD">
              <w:t>Year 10</w:t>
            </w:r>
          </w:p>
        </w:tc>
        <w:tc>
          <w:tcPr>
            <w:tcW w:w="2551" w:type="dxa"/>
          </w:tcPr>
          <w:p w:rsidR="00845340" w:rsidRPr="00501AFD" w:rsidRDefault="00845340">
            <w:r w:rsidRPr="00501AFD">
              <w:t>Autumn Enrichment Day</w:t>
            </w:r>
          </w:p>
          <w:p w:rsidR="003E2C75" w:rsidRPr="00501AFD" w:rsidRDefault="00845340">
            <w:r w:rsidRPr="00501AFD">
              <w:t>Business Lunches</w:t>
            </w:r>
          </w:p>
        </w:tc>
        <w:tc>
          <w:tcPr>
            <w:tcW w:w="2693" w:type="dxa"/>
          </w:tcPr>
          <w:p w:rsidR="003E2C75" w:rsidRPr="00501AFD" w:rsidRDefault="00AF47DC">
            <w:r w:rsidRPr="00501AFD">
              <w:t>Parents Evening</w:t>
            </w:r>
          </w:p>
          <w:p w:rsidR="00F00C53" w:rsidRPr="00501AFD" w:rsidRDefault="00F00C53">
            <w:r w:rsidRPr="00501AFD">
              <w:t>Careers Fair</w:t>
            </w:r>
          </w:p>
          <w:p w:rsidR="00D0329F" w:rsidRPr="00501AFD" w:rsidRDefault="00D0329F">
            <w:r w:rsidRPr="00501AFD">
              <w:t>Business Lunches</w:t>
            </w:r>
          </w:p>
        </w:tc>
        <w:tc>
          <w:tcPr>
            <w:tcW w:w="2694" w:type="dxa"/>
          </w:tcPr>
          <w:p w:rsidR="003E2C75" w:rsidRPr="00501AFD" w:rsidRDefault="00EF1FD0">
            <w:r w:rsidRPr="00501AFD">
              <w:t>Post-16 Taster Days</w:t>
            </w:r>
          </w:p>
          <w:p w:rsidR="00EF1FD0" w:rsidRPr="00501AFD" w:rsidRDefault="00EF1FD0">
            <w:r w:rsidRPr="00501AFD">
              <w:t>Aspirations Week</w:t>
            </w:r>
          </w:p>
          <w:p w:rsidR="00D0329F" w:rsidRPr="00501AFD" w:rsidRDefault="00D0329F">
            <w:r w:rsidRPr="00501AFD">
              <w:t>Post-16 Provider Presentations</w:t>
            </w:r>
          </w:p>
        </w:tc>
      </w:tr>
      <w:tr w:rsidR="003E2C75" w:rsidRPr="00501AFD" w:rsidTr="00E47E91">
        <w:trPr>
          <w:trHeight w:val="56"/>
        </w:trPr>
        <w:tc>
          <w:tcPr>
            <w:tcW w:w="988" w:type="dxa"/>
          </w:tcPr>
          <w:p w:rsidR="003E2C75" w:rsidRPr="00501AFD" w:rsidRDefault="003E2C75">
            <w:r w:rsidRPr="00501AFD">
              <w:t>Year 11</w:t>
            </w:r>
          </w:p>
        </w:tc>
        <w:tc>
          <w:tcPr>
            <w:tcW w:w="2551" w:type="dxa"/>
          </w:tcPr>
          <w:p w:rsidR="00EF1FD0" w:rsidRPr="00501AFD" w:rsidRDefault="003B6929">
            <w:r w:rsidRPr="00501AFD">
              <w:t xml:space="preserve">Autumn Enrichment Day – Employability Skills </w:t>
            </w:r>
          </w:p>
          <w:p w:rsidR="003E2C75" w:rsidRPr="00501AFD" w:rsidRDefault="00EF1FD0">
            <w:r w:rsidRPr="00501AFD">
              <w:t>Post-16 Provider Presentations</w:t>
            </w:r>
          </w:p>
          <w:p w:rsidR="00AF47DC" w:rsidRPr="00501AFD" w:rsidRDefault="00C4639D">
            <w:r w:rsidRPr="00501AFD">
              <w:t>Parents Events</w:t>
            </w:r>
          </w:p>
          <w:p w:rsidR="00845340" w:rsidRPr="00501AFD" w:rsidRDefault="00845340">
            <w:r w:rsidRPr="00501AFD">
              <w:t>Business Lunches</w:t>
            </w:r>
          </w:p>
        </w:tc>
        <w:tc>
          <w:tcPr>
            <w:tcW w:w="2693" w:type="dxa"/>
          </w:tcPr>
          <w:p w:rsidR="003E2C75" w:rsidRPr="00501AFD" w:rsidRDefault="00C4639D">
            <w:r w:rsidRPr="00501AFD">
              <w:t>Parents Event – Exam Preparation</w:t>
            </w:r>
          </w:p>
          <w:p w:rsidR="00F00C53" w:rsidRPr="00501AFD" w:rsidRDefault="00F00C53">
            <w:r w:rsidRPr="00501AFD">
              <w:t>Careers Fair</w:t>
            </w:r>
          </w:p>
          <w:p w:rsidR="00845340" w:rsidRPr="00501AFD" w:rsidRDefault="00845340">
            <w:r w:rsidRPr="00501AFD">
              <w:t>Business Lunches</w:t>
            </w:r>
          </w:p>
        </w:tc>
        <w:tc>
          <w:tcPr>
            <w:tcW w:w="2694" w:type="dxa"/>
          </w:tcPr>
          <w:p w:rsidR="003E2C75" w:rsidRPr="00501AFD" w:rsidRDefault="003E2C75"/>
        </w:tc>
      </w:tr>
    </w:tbl>
    <w:p w:rsidR="000831E2" w:rsidRPr="00501AFD" w:rsidRDefault="000831E2" w:rsidP="000831E2">
      <w:r w:rsidRPr="00501AFD">
        <w:lastRenderedPageBreak/>
        <w:t>Pl</w:t>
      </w:r>
      <w:r w:rsidR="0078162B" w:rsidRPr="00501AFD">
        <w:t>ease speak to our Community and Work Related Learning Coordinator</w:t>
      </w:r>
      <w:r w:rsidRPr="00501AFD">
        <w:t xml:space="preserve"> to identify the mo</w:t>
      </w:r>
      <w:r w:rsidR="0078162B" w:rsidRPr="00501AFD">
        <w:t>st suitable opportunity for you and our students.</w:t>
      </w:r>
    </w:p>
    <w:p w:rsidR="0078162B" w:rsidRPr="000831E2" w:rsidRDefault="0078162B" w:rsidP="000831E2">
      <w:pPr>
        <w:rPr>
          <w:b/>
        </w:rPr>
      </w:pPr>
    </w:p>
    <w:p w:rsidR="000831E2" w:rsidRDefault="000831E2" w:rsidP="000831E2">
      <w:pPr>
        <w:rPr>
          <w:b/>
        </w:rPr>
      </w:pPr>
      <w:r w:rsidRPr="000831E2">
        <w:rPr>
          <w:b/>
        </w:rPr>
        <w:t>Premises and facilities</w:t>
      </w:r>
    </w:p>
    <w:p w:rsidR="0078162B" w:rsidRPr="00127D34" w:rsidRDefault="0078162B" w:rsidP="000831E2"/>
    <w:p w:rsidR="000831E2" w:rsidRPr="00127D34" w:rsidRDefault="00E93997" w:rsidP="000831E2">
      <w:r w:rsidRPr="00127D34">
        <w:t>The</w:t>
      </w:r>
      <w:r w:rsidR="00F76DCE" w:rsidRPr="00127D34">
        <w:t xml:space="preserve"> school will make a suitable space </w:t>
      </w:r>
      <w:r w:rsidR="000831E2" w:rsidRPr="00127D34">
        <w:t xml:space="preserve">available for discussions between the provider and students, as appropriate to the activity. The school will </w:t>
      </w:r>
      <w:r w:rsidR="00607414" w:rsidRPr="00127D34">
        <w:t>also endeavour to</w:t>
      </w:r>
      <w:r w:rsidR="007C714A" w:rsidRPr="00127D34">
        <w:t xml:space="preserve"> </w:t>
      </w:r>
      <w:r w:rsidR="000831E2" w:rsidRPr="00127D34">
        <w:t>make available</w:t>
      </w:r>
      <w:r w:rsidR="00607414" w:rsidRPr="00127D34">
        <w:t>,</w:t>
      </w:r>
      <w:r w:rsidR="000831E2" w:rsidRPr="00127D34">
        <w:t xml:space="preserve"> AV and other specialist equipment to support provider presentations. This will all be discussed and agreed i</w:t>
      </w:r>
      <w:r w:rsidR="00607414" w:rsidRPr="00127D34">
        <w:t>n advance of the visit.</w:t>
      </w:r>
    </w:p>
    <w:p w:rsidR="00607414" w:rsidRPr="00127D34" w:rsidRDefault="00607414" w:rsidP="000831E2"/>
    <w:p w:rsidR="000831E2" w:rsidRPr="00127D34" w:rsidRDefault="000831E2" w:rsidP="000831E2">
      <w:r w:rsidRPr="00127D34">
        <w:t>Providers are welcome to leave a copy of their prospectus or other releva</w:t>
      </w:r>
      <w:r w:rsidR="00607414" w:rsidRPr="00127D34">
        <w:t>nt course literature at the Main Reception. All relevant literature is shared with</w:t>
      </w:r>
      <w:r w:rsidRPr="00127D34">
        <w:t xml:space="preserve"> st</w:t>
      </w:r>
      <w:r w:rsidR="00607414" w:rsidRPr="00127D34">
        <w:t>udents.</w:t>
      </w:r>
    </w:p>
    <w:p w:rsidR="00607414" w:rsidRDefault="00607414" w:rsidP="000831E2">
      <w:pPr>
        <w:rPr>
          <w:b/>
        </w:rPr>
      </w:pPr>
    </w:p>
    <w:p w:rsidR="000831E2" w:rsidRPr="00D94EA8" w:rsidRDefault="000831E2">
      <w:pPr>
        <w:rPr>
          <w:b/>
        </w:rPr>
      </w:pPr>
      <w:r w:rsidRPr="000831E2">
        <w:rPr>
          <w:b/>
        </w:rPr>
        <w:t xml:space="preserve"> </w:t>
      </w:r>
    </w:p>
    <w:sectPr w:rsidR="000831E2" w:rsidRPr="00D94E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F1574"/>
    <w:multiLevelType w:val="hybridMultilevel"/>
    <w:tmpl w:val="67EE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3E"/>
    <w:rsid w:val="00000683"/>
    <w:rsid w:val="000228D8"/>
    <w:rsid w:val="000737CD"/>
    <w:rsid w:val="000831E2"/>
    <w:rsid w:val="00084055"/>
    <w:rsid w:val="00090C90"/>
    <w:rsid w:val="000F4466"/>
    <w:rsid w:val="00127D34"/>
    <w:rsid w:val="001E2A37"/>
    <w:rsid w:val="00213E02"/>
    <w:rsid w:val="002471DD"/>
    <w:rsid w:val="002933EA"/>
    <w:rsid w:val="00357B30"/>
    <w:rsid w:val="00373A41"/>
    <w:rsid w:val="003B6929"/>
    <w:rsid w:val="003E2C75"/>
    <w:rsid w:val="004313B9"/>
    <w:rsid w:val="00480E44"/>
    <w:rsid w:val="00501AFD"/>
    <w:rsid w:val="00511F7C"/>
    <w:rsid w:val="00517FC3"/>
    <w:rsid w:val="00571C07"/>
    <w:rsid w:val="005A213F"/>
    <w:rsid w:val="005A7F3E"/>
    <w:rsid w:val="005E096D"/>
    <w:rsid w:val="005E0ACB"/>
    <w:rsid w:val="00607414"/>
    <w:rsid w:val="0078162B"/>
    <w:rsid w:val="007C714A"/>
    <w:rsid w:val="00845340"/>
    <w:rsid w:val="00871170"/>
    <w:rsid w:val="00904F8A"/>
    <w:rsid w:val="00992116"/>
    <w:rsid w:val="009F3799"/>
    <w:rsid w:val="00AF47DC"/>
    <w:rsid w:val="00B91355"/>
    <w:rsid w:val="00BC1C73"/>
    <w:rsid w:val="00C4639D"/>
    <w:rsid w:val="00C66F2B"/>
    <w:rsid w:val="00C82AF6"/>
    <w:rsid w:val="00CC2407"/>
    <w:rsid w:val="00D0329F"/>
    <w:rsid w:val="00D7433E"/>
    <w:rsid w:val="00D8080F"/>
    <w:rsid w:val="00D94EA8"/>
    <w:rsid w:val="00E47E91"/>
    <w:rsid w:val="00E62A3F"/>
    <w:rsid w:val="00E93997"/>
    <w:rsid w:val="00EA3662"/>
    <w:rsid w:val="00EF1FD0"/>
    <w:rsid w:val="00F00C53"/>
    <w:rsid w:val="00F14EEA"/>
    <w:rsid w:val="00F76DCE"/>
    <w:rsid w:val="00FC3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3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3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3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R Ramsden</dc:creator>
  <cp:lastModifiedBy>Pauline Birchall</cp:lastModifiedBy>
  <cp:revision>2</cp:revision>
  <dcterms:created xsi:type="dcterms:W3CDTF">2018-03-27T09:28:00Z</dcterms:created>
  <dcterms:modified xsi:type="dcterms:W3CDTF">2018-03-27T09:28:00Z</dcterms:modified>
</cp:coreProperties>
</file>