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FC" w:rsidRPr="005D28D3" w:rsidRDefault="00F806FA">
      <w:pPr>
        <w:rPr>
          <w:rFonts w:ascii="Arial" w:hAnsi="Arial" w:cs="Arial"/>
        </w:rPr>
      </w:pPr>
      <w:r w:rsidRPr="005D28D3">
        <w:rPr>
          <w:rFonts w:ascii="Arial" w:hAnsi="Arial" w:cs="Arial"/>
          <w:b/>
          <w:sz w:val="72"/>
          <w:szCs w:val="72"/>
        </w:rPr>
        <w:t>FROG- Guidance for Parents.</w:t>
      </w:r>
      <w:r w:rsidR="009B6445" w:rsidRPr="005D28D3">
        <w:rPr>
          <w:rFonts w:ascii="Arial" w:hAnsi="Arial" w:cs="Arial"/>
          <w:b/>
          <w:sz w:val="72"/>
          <w:szCs w:val="72"/>
        </w:rPr>
        <w:t xml:space="preserve"> </w:t>
      </w:r>
      <w:r w:rsidRPr="005D28D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298B04" wp14:editId="13C703C1">
            <wp:simplePos x="1028700" y="1666875"/>
            <wp:positionH relativeFrom="margin">
              <wp:align>right</wp:align>
            </wp:positionH>
            <wp:positionV relativeFrom="margin">
              <wp:align>top</wp:align>
            </wp:positionV>
            <wp:extent cx="876300" cy="1114425"/>
            <wp:effectExtent l="114300" t="114300" r="304800" b="3524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 official bad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6445" w:rsidRPr="005D28D3">
        <w:rPr>
          <w:rFonts w:ascii="Arial" w:hAnsi="Arial" w:cs="Arial"/>
          <w:b/>
          <w:sz w:val="72"/>
          <w:szCs w:val="72"/>
        </w:rPr>
        <w:t xml:space="preserve">     </w:t>
      </w:r>
      <w:r w:rsidR="009B6445" w:rsidRPr="005D28D3">
        <w:rPr>
          <w:rFonts w:ascii="Arial" w:hAnsi="Arial" w:cs="Arial"/>
          <w:b/>
          <w:sz w:val="24"/>
          <w:szCs w:val="24"/>
        </w:rPr>
        <w:t xml:space="preserve">             </w:t>
      </w:r>
      <w:r w:rsidR="009B6445" w:rsidRPr="005D28D3">
        <w:rPr>
          <w:rFonts w:ascii="Arial" w:hAnsi="Arial" w:cs="Arial"/>
        </w:rPr>
        <w:t xml:space="preserve">                         </w:t>
      </w:r>
      <w:r w:rsidR="009B6445" w:rsidRPr="005D28D3">
        <w:rPr>
          <w:rFonts w:ascii="Arial" w:hAnsi="Arial" w:cs="Arial"/>
          <w:noProof/>
          <w:lang w:eastAsia="en-GB"/>
        </w:rPr>
        <w:t xml:space="preserve">                                                       </w:t>
      </w:r>
    </w:p>
    <w:p w:rsidR="00F806FA" w:rsidRPr="005D28D3" w:rsidRDefault="00F806FA">
      <w:pPr>
        <w:rPr>
          <w:rFonts w:ascii="Arial" w:hAnsi="Arial" w:cs="Arial"/>
          <w:b/>
          <w:color w:val="FF0000"/>
          <w:sz w:val="28"/>
          <w:szCs w:val="28"/>
        </w:rPr>
      </w:pPr>
      <w:r w:rsidRPr="005D28D3">
        <w:rPr>
          <w:rFonts w:ascii="Arial" w:hAnsi="Arial" w:cs="Arial"/>
          <w:b/>
          <w:color w:val="FF0000"/>
          <w:sz w:val="28"/>
          <w:szCs w:val="28"/>
        </w:rPr>
        <w:t>What is Frog?</w:t>
      </w:r>
    </w:p>
    <w:p w:rsidR="009B6445" w:rsidRPr="008F40EA" w:rsidRDefault="001661D2">
      <w:pPr>
        <w:rPr>
          <w:rFonts w:ascii="Arial" w:hAnsi="Arial" w:cs="Arial"/>
          <w:b/>
          <w:color w:val="2E653E" w:themeColor="accent5" w:themeShade="BF"/>
          <w:sz w:val="28"/>
          <w:szCs w:val="28"/>
        </w:rPr>
      </w:pPr>
      <w:r w:rsidRPr="008F40EA">
        <w:rPr>
          <w:rFonts w:ascii="Arial" w:hAnsi="Arial" w:cs="Arial"/>
          <w:b/>
          <w:color w:val="2E653E" w:themeColor="accent5" w:themeShade="BF"/>
          <w:sz w:val="28"/>
          <w:szCs w:val="28"/>
        </w:rPr>
        <w:t>Frog is the Virtual Learning N</w:t>
      </w:r>
      <w:r w:rsidR="009B6445" w:rsidRPr="008F40EA">
        <w:rPr>
          <w:rFonts w:ascii="Arial" w:hAnsi="Arial" w:cs="Arial"/>
          <w:b/>
          <w:color w:val="2E653E" w:themeColor="accent5" w:themeShade="BF"/>
          <w:sz w:val="28"/>
          <w:szCs w:val="28"/>
        </w:rPr>
        <w:t>etwork (VLN) that Bedford High School use</w:t>
      </w:r>
      <w:r w:rsidRPr="008F40EA">
        <w:rPr>
          <w:rFonts w:ascii="Arial" w:hAnsi="Arial" w:cs="Arial"/>
          <w:b/>
          <w:color w:val="2E653E" w:themeColor="accent5" w:themeShade="BF"/>
          <w:sz w:val="28"/>
          <w:szCs w:val="28"/>
        </w:rPr>
        <w:t>s</w:t>
      </w:r>
      <w:r w:rsidR="00DE7169">
        <w:rPr>
          <w:rFonts w:ascii="Arial" w:hAnsi="Arial" w:cs="Arial"/>
          <w:b/>
          <w:color w:val="2E653E" w:themeColor="accent5" w:themeShade="BF"/>
          <w:sz w:val="28"/>
          <w:szCs w:val="28"/>
        </w:rPr>
        <w:t xml:space="preserve"> to support our learning and communication.</w:t>
      </w:r>
      <w:r w:rsidRPr="008F40EA">
        <w:rPr>
          <w:rFonts w:ascii="Arial" w:hAnsi="Arial" w:cs="Arial"/>
          <w:b/>
          <w:color w:val="2E653E" w:themeColor="accent5" w:themeShade="BF"/>
          <w:sz w:val="28"/>
          <w:szCs w:val="28"/>
        </w:rPr>
        <w:t xml:space="preserve"> Frog is accessible for staff, students and parents.</w:t>
      </w:r>
    </w:p>
    <w:p w:rsidR="00F806FA" w:rsidRPr="005D28D3" w:rsidRDefault="00F806FA" w:rsidP="009B6445">
      <w:pPr>
        <w:pStyle w:val="NormalWeb"/>
        <w:spacing w:before="115" w:beforeAutospacing="0" w:after="0" w:afterAutospacing="0"/>
        <w:rPr>
          <w:rFonts w:ascii="Arial" w:eastAsiaTheme="minorEastAsia" w:hAnsi="Arial" w:cs="Arial"/>
          <w:b/>
          <w:color w:val="FF0000"/>
          <w:kern w:val="24"/>
          <w:sz w:val="28"/>
          <w:szCs w:val="28"/>
        </w:rPr>
      </w:pPr>
      <w:r w:rsidRPr="005D28D3">
        <w:rPr>
          <w:rFonts w:ascii="Arial" w:eastAsiaTheme="minorEastAsia" w:hAnsi="Arial" w:cs="Arial"/>
          <w:b/>
          <w:color w:val="FF0000"/>
          <w:kern w:val="24"/>
          <w:sz w:val="28"/>
          <w:szCs w:val="28"/>
        </w:rPr>
        <w:t>What can I see on Frog?</w:t>
      </w:r>
    </w:p>
    <w:p w:rsidR="009B6445" w:rsidRPr="008F40EA" w:rsidRDefault="009B6445" w:rsidP="009B6445">
      <w:pPr>
        <w:pStyle w:val="NormalWeb"/>
        <w:spacing w:before="115" w:beforeAutospacing="0" w:after="0" w:afterAutospacing="0"/>
        <w:rPr>
          <w:rFonts w:ascii="Arial" w:hAnsi="Arial" w:cs="Arial"/>
          <w:color w:val="2E653E" w:themeColor="accent5" w:themeShade="BF"/>
          <w:sz w:val="28"/>
          <w:szCs w:val="28"/>
        </w:rPr>
      </w:pPr>
      <w:r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The FROG Parent Portal provides you with lots of useful information about your </w:t>
      </w:r>
      <w:r w:rsidR="00FD14C1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child</w:t>
      </w:r>
      <w:r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’s education.  Log on today to check the following:</w:t>
      </w:r>
    </w:p>
    <w:p w:rsidR="009B6445" w:rsidRPr="008F40EA" w:rsidRDefault="009B6445" w:rsidP="009B6445">
      <w:pPr>
        <w:pStyle w:val="ListParagraph"/>
        <w:numPr>
          <w:ilvl w:val="1"/>
          <w:numId w:val="1"/>
        </w:numPr>
        <w:rPr>
          <w:rFonts w:ascii="Arial" w:hAnsi="Arial" w:cs="Arial"/>
          <w:color w:val="2E653E" w:themeColor="accent5" w:themeShade="BF"/>
          <w:sz w:val="28"/>
          <w:szCs w:val="28"/>
        </w:rPr>
      </w:pPr>
      <w:r w:rsidRPr="008F40EA">
        <w:rPr>
          <w:rFonts w:ascii="Arial" w:eastAsiaTheme="minorEastAsia" w:hAnsi="Arial" w:cs="Arial"/>
          <w:color w:val="FF0000"/>
          <w:kern w:val="24"/>
          <w:sz w:val="28"/>
          <w:szCs w:val="28"/>
        </w:rPr>
        <w:t>Homework</w:t>
      </w:r>
      <w:r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</w:t>
      </w:r>
      <w:r w:rsidR="001661D2"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- You can view all home</w:t>
      </w:r>
      <w:r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work that has been set for your child.</w:t>
      </w:r>
    </w:p>
    <w:p w:rsidR="009B6445" w:rsidRPr="008F40EA" w:rsidRDefault="009B6445" w:rsidP="00F806FA">
      <w:pPr>
        <w:pStyle w:val="ListParagraph"/>
        <w:numPr>
          <w:ilvl w:val="1"/>
          <w:numId w:val="1"/>
        </w:numPr>
        <w:rPr>
          <w:rFonts w:ascii="Arial" w:hAnsi="Arial" w:cs="Arial"/>
          <w:color w:val="2E653E" w:themeColor="accent5" w:themeShade="BF"/>
          <w:sz w:val="28"/>
          <w:szCs w:val="28"/>
        </w:rPr>
      </w:pPr>
      <w:r w:rsidRPr="008F40EA">
        <w:rPr>
          <w:rFonts w:ascii="Arial" w:eastAsiaTheme="minorEastAsia" w:hAnsi="Arial" w:cs="Arial"/>
          <w:color w:val="FF0000"/>
          <w:kern w:val="24"/>
          <w:sz w:val="28"/>
          <w:szCs w:val="28"/>
        </w:rPr>
        <w:t>Attendance</w:t>
      </w:r>
      <w:r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- See weekly attendance marks to check your child is on time and in school.</w:t>
      </w:r>
      <w:r w:rsidR="00F806FA" w:rsidRPr="008F40EA">
        <w:rPr>
          <w:rFonts w:ascii="Arial" w:hAnsi="Arial" w:cs="Arial"/>
          <w:noProof/>
          <w:color w:val="2E653E" w:themeColor="accent5" w:themeShade="BF"/>
          <w:sz w:val="28"/>
          <w:szCs w:val="28"/>
        </w:rPr>
        <w:t xml:space="preserve">     </w:t>
      </w:r>
    </w:p>
    <w:p w:rsidR="009B6445" w:rsidRPr="008F40EA" w:rsidRDefault="009B6445" w:rsidP="009B6445">
      <w:pPr>
        <w:pStyle w:val="ListParagraph"/>
        <w:numPr>
          <w:ilvl w:val="1"/>
          <w:numId w:val="1"/>
        </w:numPr>
        <w:rPr>
          <w:rFonts w:ascii="Arial" w:hAnsi="Arial" w:cs="Arial"/>
          <w:color w:val="2E653E" w:themeColor="accent5" w:themeShade="BF"/>
          <w:sz w:val="28"/>
          <w:szCs w:val="28"/>
        </w:rPr>
      </w:pPr>
      <w:r w:rsidRPr="008F40EA">
        <w:rPr>
          <w:rFonts w:ascii="Arial" w:eastAsiaTheme="minorEastAsia" w:hAnsi="Arial" w:cs="Arial"/>
          <w:color w:val="FF0000"/>
          <w:kern w:val="24"/>
          <w:sz w:val="28"/>
          <w:szCs w:val="28"/>
        </w:rPr>
        <w:t>Behaviour</w:t>
      </w:r>
      <w:r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- See any positive reward points issued and any behaviour incidents.</w:t>
      </w:r>
      <w:r w:rsidR="00F806FA" w:rsidRPr="008F40EA">
        <w:rPr>
          <w:rFonts w:ascii="Arial" w:hAnsi="Arial" w:cs="Arial"/>
          <w:noProof/>
          <w:color w:val="2E653E" w:themeColor="accent5" w:themeShade="BF"/>
          <w:sz w:val="28"/>
          <w:szCs w:val="28"/>
        </w:rPr>
        <w:t xml:space="preserve"> </w:t>
      </w:r>
    </w:p>
    <w:p w:rsidR="00F806FA" w:rsidRPr="008F40EA" w:rsidRDefault="006D1F7B" w:rsidP="006D1F7B">
      <w:pPr>
        <w:pStyle w:val="ListParagraph"/>
        <w:numPr>
          <w:ilvl w:val="1"/>
          <w:numId w:val="1"/>
        </w:numPr>
        <w:rPr>
          <w:rFonts w:ascii="Arial" w:hAnsi="Arial" w:cs="Arial"/>
          <w:color w:val="2E653E" w:themeColor="accent5" w:themeShade="BF"/>
          <w:sz w:val="28"/>
          <w:szCs w:val="28"/>
        </w:rPr>
      </w:pPr>
      <w:r w:rsidRPr="008F40EA">
        <w:rPr>
          <w:rFonts w:ascii="Arial" w:eastAsiaTheme="minorEastAsia" w:hAnsi="Arial" w:cs="Arial"/>
          <w:color w:val="FF0000"/>
          <w:kern w:val="24"/>
          <w:sz w:val="28"/>
          <w:szCs w:val="28"/>
        </w:rPr>
        <w:t>Key notices</w:t>
      </w:r>
      <w:r w:rsidR="00F806FA"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- </w:t>
      </w:r>
      <w:r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Keep updated with school news, </w:t>
      </w:r>
      <w:r w:rsidR="00FD14C1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events and information. </w:t>
      </w:r>
      <w:r w:rsidR="00E72E82" w:rsidRPr="008F40EA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Our social media feed is also live on Frog. </w:t>
      </w:r>
    </w:p>
    <w:p w:rsidR="0010677C" w:rsidRPr="008F40EA" w:rsidRDefault="0010677C" w:rsidP="006D1F7B">
      <w:pPr>
        <w:pStyle w:val="ListParagraph"/>
        <w:numPr>
          <w:ilvl w:val="1"/>
          <w:numId w:val="1"/>
        </w:numPr>
        <w:rPr>
          <w:rFonts w:ascii="Arial" w:hAnsi="Arial" w:cs="Arial"/>
          <w:color w:val="2E653E" w:themeColor="accent5" w:themeShade="BF"/>
          <w:sz w:val="28"/>
          <w:szCs w:val="28"/>
        </w:rPr>
      </w:pPr>
      <w:r w:rsidRPr="008F40EA">
        <w:rPr>
          <w:rFonts w:ascii="Arial" w:eastAsiaTheme="minorEastAsia" w:hAnsi="Arial" w:cs="Arial"/>
          <w:color w:val="FF0000"/>
          <w:kern w:val="24"/>
          <w:sz w:val="28"/>
          <w:szCs w:val="28"/>
        </w:rPr>
        <w:t>Screening</w:t>
      </w:r>
      <w:r w:rsidRPr="008F40EA">
        <w:rPr>
          <w:rFonts w:ascii="Arial" w:hAnsi="Arial" w:cs="Arial"/>
          <w:color w:val="2E653E" w:themeColor="accent5" w:themeShade="BF"/>
          <w:sz w:val="28"/>
          <w:szCs w:val="28"/>
        </w:rPr>
        <w:t>- you can track your child’s progress on Frog as all reports will be available to you on Frog.</w:t>
      </w:r>
    </w:p>
    <w:p w:rsidR="0010677C" w:rsidRPr="008F40EA" w:rsidRDefault="0010677C" w:rsidP="006D1F7B">
      <w:pPr>
        <w:pStyle w:val="ListParagraph"/>
        <w:numPr>
          <w:ilvl w:val="1"/>
          <w:numId w:val="1"/>
        </w:numPr>
        <w:rPr>
          <w:rFonts w:ascii="Arial" w:hAnsi="Arial" w:cs="Arial"/>
          <w:color w:val="2E653E" w:themeColor="accent5" w:themeShade="BF"/>
          <w:sz w:val="28"/>
          <w:szCs w:val="28"/>
        </w:rPr>
      </w:pPr>
      <w:r w:rsidRPr="008F40EA">
        <w:rPr>
          <w:rFonts w:ascii="Arial" w:eastAsiaTheme="minorEastAsia" w:hAnsi="Arial" w:cs="Arial"/>
          <w:color w:val="FF0000"/>
          <w:kern w:val="24"/>
          <w:sz w:val="28"/>
          <w:szCs w:val="28"/>
        </w:rPr>
        <w:t>Other features</w:t>
      </w:r>
      <w:r w:rsidRPr="008F40EA">
        <w:rPr>
          <w:rFonts w:ascii="Arial" w:hAnsi="Arial" w:cs="Arial"/>
          <w:color w:val="2E653E" w:themeColor="accent5" w:themeShade="BF"/>
          <w:sz w:val="28"/>
          <w:szCs w:val="28"/>
        </w:rPr>
        <w:t xml:space="preserve">- your child’s </w:t>
      </w:r>
      <w:r w:rsidRPr="00FD14C1">
        <w:rPr>
          <w:rFonts w:ascii="Arial" w:hAnsi="Arial" w:cs="Arial"/>
          <w:color w:val="FF0000"/>
          <w:sz w:val="28"/>
          <w:szCs w:val="28"/>
        </w:rPr>
        <w:t>timetable</w:t>
      </w:r>
      <w:r w:rsidRPr="008F40EA">
        <w:rPr>
          <w:rFonts w:ascii="Arial" w:hAnsi="Arial" w:cs="Arial"/>
          <w:color w:val="2E653E" w:themeColor="accent5" w:themeShade="BF"/>
          <w:sz w:val="28"/>
          <w:szCs w:val="28"/>
        </w:rPr>
        <w:t xml:space="preserve"> and </w:t>
      </w:r>
      <w:r w:rsidRPr="00FD14C1">
        <w:rPr>
          <w:rFonts w:ascii="Arial" w:hAnsi="Arial" w:cs="Arial"/>
          <w:color w:val="FF0000"/>
          <w:sz w:val="28"/>
          <w:szCs w:val="28"/>
        </w:rPr>
        <w:t xml:space="preserve">Frog Messaging </w:t>
      </w:r>
      <w:r w:rsidRPr="008F40EA">
        <w:rPr>
          <w:rFonts w:ascii="Arial" w:hAnsi="Arial" w:cs="Arial"/>
          <w:color w:val="2E653E" w:themeColor="accent5" w:themeShade="BF"/>
          <w:sz w:val="28"/>
          <w:szCs w:val="28"/>
        </w:rPr>
        <w:t>allows for staff to send you messages regarding learning, trips</w:t>
      </w:r>
      <w:r w:rsidR="00FD14C1">
        <w:rPr>
          <w:rFonts w:ascii="Arial" w:hAnsi="Arial" w:cs="Arial"/>
          <w:color w:val="2E653E" w:themeColor="accent5" w:themeShade="BF"/>
          <w:sz w:val="28"/>
          <w:szCs w:val="28"/>
        </w:rPr>
        <w:t>, events</w:t>
      </w:r>
      <w:r w:rsidRPr="008F40EA">
        <w:rPr>
          <w:rFonts w:ascii="Arial" w:hAnsi="Arial" w:cs="Arial"/>
          <w:color w:val="2E653E" w:themeColor="accent5" w:themeShade="BF"/>
          <w:sz w:val="28"/>
          <w:szCs w:val="28"/>
        </w:rPr>
        <w:t xml:space="preserve"> or other important information. </w:t>
      </w:r>
    </w:p>
    <w:p w:rsidR="006D1F7B" w:rsidRPr="005D28D3" w:rsidRDefault="006D1F7B" w:rsidP="006D1F7B">
      <w:pPr>
        <w:pStyle w:val="ListParagraph"/>
        <w:ind w:left="1440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6D1F7B" w:rsidRPr="005D28D3" w:rsidRDefault="006D1F7B" w:rsidP="006D1F7B">
      <w:pPr>
        <w:rPr>
          <w:rFonts w:ascii="Arial" w:eastAsiaTheme="minorEastAsia" w:hAnsi="Arial" w:cs="Arial"/>
          <w:b/>
          <w:color w:val="FF0000"/>
          <w:kern w:val="24"/>
          <w:sz w:val="28"/>
          <w:szCs w:val="28"/>
        </w:rPr>
      </w:pPr>
      <w:r w:rsidRPr="005D28D3">
        <w:rPr>
          <w:rFonts w:ascii="Arial" w:eastAsiaTheme="minorEastAsia" w:hAnsi="Arial" w:cs="Arial"/>
          <w:b/>
          <w:color w:val="FF0000"/>
          <w:kern w:val="24"/>
          <w:sz w:val="28"/>
          <w:szCs w:val="28"/>
        </w:rPr>
        <w:t>Useful learning resources on Frog.</w:t>
      </w:r>
    </w:p>
    <w:p w:rsidR="00DE7169" w:rsidRDefault="006D1F7B" w:rsidP="00DE7169">
      <w:pPr>
        <w:spacing w:before="134" w:after="0" w:line="240" w:lineRule="auto"/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  <w:lang w:eastAsia="en-GB"/>
        </w:rPr>
      </w:pPr>
      <w:r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  <w:lang w:eastAsia="en-GB"/>
        </w:rPr>
        <w:t>FROG provides you</w:t>
      </w:r>
      <w:r w:rsidR="0080722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  <w:lang w:eastAsia="en-GB"/>
        </w:rPr>
        <w:t>r child</w:t>
      </w:r>
      <w:r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  <w:lang w:eastAsia="en-GB"/>
        </w:rPr>
        <w:t xml:space="preserve"> with lots o</w:t>
      </w:r>
      <w:r w:rsidR="0080722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  <w:lang w:eastAsia="en-GB"/>
        </w:rPr>
        <w:t>f useful</w:t>
      </w:r>
      <w:r w:rsid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  <w:lang w:eastAsia="en-GB"/>
        </w:rPr>
        <w:t xml:space="preserve"> information and resources such as the</w:t>
      </w:r>
    </w:p>
    <w:p w:rsidR="006D1F7B" w:rsidRDefault="006D1F7B" w:rsidP="00DE7169">
      <w:pPr>
        <w:pStyle w:val="ListParagraph"/>
        <w:numPr>
          <w:ilvl w:val="0"/>
          <w:numId w:val="4"/>
        </w:numPr>
        <w:spacing w:before="134"/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</w:pPr>
      <w:r w:rsidRPr="00DE7169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>Exam Area</w:t>
      </w:r>
      <w:r w:rsidRPr="00DE7169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8"/>
          <w:szCs w:val="28"/>
        </w:rPr>
        <w:t xml:space="preserve"> </w:t>
      </w:r>
      <w:r w:rsidR="00DE716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where students can find information about</w:t>
      </w:r>
      <w:r w:rsidR="0080722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their</w:t>
      </w:r>
      <w:r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Exam</w:t>
      </w:r>
      <w:r w:rsidR="00DE716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s. </w:t>
      </w:r>
    </w:p>
    <w:p w:rsidR="006D1F7B" w:rsidRDefault="0010677C" w:rsidP="00DE7169">
      <w:pPr>
        <w:pStyle w:val="ListParagraph"/>
        <w:numPr>
          <w:ilvl w:val="0"/>
          <w:numId w:val="4"/>
        </w:numPr>
        <w:spacing w:before="134"/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</w:pPr>
      <w:r w:rsidRPr="005D28D3">
        <w:rPr>
          <w:noProof/>
        </w:rPr>
        <w:drawing>
          <wp:anchor distT="0" distB="0" distL="114300" distR="114300" simplePos="0" relativeHeight="251660288" behindDoc="0" locked="0" layoutInCell="1" allowOverlap="1" wp14:anchorId="54E7BAC9" wp14:editId="58F58949">
            <wp:simplePos x="0" y="0"/>
            <wp:positionH relativeFrom="margin">
              <wp:posOffset>3933825</wp:posOffset>
            </wp:positionH>
            <wp:positionV relativeFrom="margin">
              <wp:posOffset>8305800</wp:posOffset>
            </wp:positionV>
            <wp:extent cx="1828800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epo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F7B" w:rsidRPr="00DE7169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>Revision Area</w:t>
      </w:r>
      <w:r w:rsidR="006D1F7B" w:rsidRPr="00DE7169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8"/>
          <w:szCs w:val="28"/>
        </w:rPr>
        <w:t xml:space="preserve"> </w:t>
      </w:r>
      <w:r w:rsidR="006D1F7B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– Explore guidance and resources.to help get the best results possible in </w:t>
      </w:r>
      <w:r w:rsidR="0080722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their</w:t>
      </w:r>
      <w:r w:rsidR="006D1F7B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exams.</w:t>
      </w:r>
    </w:p>
    <w:p w:rsidR="0010677C" w:rsidRPr="00DE7169" w:rsidRDefault="0010677C" w:rsidP="00DE7169">
      <w:pPr>
        <w:pStyle w:val="ListParagraph"/>
        <w:numPr>
          <w:ilvl w:val="0"/>
          <w:numId w:val="4"/>
        </w:numPr>
        <w:spacing w:before="134"/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</w:pPr>
      <w:r w:rsidRPr="00DE7169">
        <w:rPr>
          <w:rFonts w:ascii="Arial" w:hAnsi="Arial" w:cs="Arial"/>
          <w:b/>
          <w:noProof/>
          <w:color w:val="FF0000"/>
          <w:sz w:val="28"/>
          <w:szCs w:val="28"/>
        </w:rPr>
        <w:t>Knowledge Organisers</w:t>
      </w:r>
      <w:r w:rsidRPr="00DE7169">
        <w:rPr>
          <w:rFonts w:ascii="Arial" w:hAnsi="Arial" w:cs="Arial"/>
          <w:noProof/>
          <w:color w:val="FF0000"/>
          <w:sz w:val="28"/>
          <w:szCs w:val="28"/>
        </w:rPr>
        <w:t xml:space="preserve"> </w:t>
      </w:r>
      <w:r w:rsidRPr="00DE7169">
        <w:rPr>
          <w:rFonts w:ascii="Arial" w:hAnsi="Arial" w:cs="Arial"/>
          <w:noProof/>
          <w:color w:val="2E653E" w:themeColor="accent5" w:themeShade="BF"/>
          <w:sz w:val="28"/>
          <w:szCs w:val="28"/>
        </w:rPr>
        <w:t>site</w:t>
      </w:r>
      <w:r w:rsidRPr="00DE7169">
        <w:rPr>
          <w:rFonts w:ascii="Arial" w:hAnsi="Arial" w:cs="Arial"/>
          <w:color w:val="2E653E" w:themeColor="accent5" w:themeShade="BF"/>
          <w:sz w:val="28"/>
          <w:szCs w:val="28"/>
        </w:rPr>
        <w:t xml:space="preserve">- all Knowledge organiser for all subjects are accessible on Frog. </w:t>
      </w:r>
    </w:p>
    <w:p w:rsidR="006D1F7B" w:rsidRDefault="006D1F7B" w:rsidP="00DE7169">
      <w:pPr>
        <w:pStyle w:val="ListParagraph"/>
        <w:numPr>
          <w:ilvl w:val="0"/>
          <w:numId w:val="4"/>
        </w:numPr>
        <w:spacing w:before="134"/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</w:pPr>
      <w:r w:rsidRPr="00DE7169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lastRenderedPageBreak/>
        <w:t xml:space="preserve">GCSE POD </w:t>
      </w:r>
      <w:r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– Onli</w:t>
      </w:r>
      <w:r w:rsidR="0080722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ne Podcasts and video files that </w:t>
      </w:r>
      <w:r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can</w:t>
      </w:r>
      <w:r w:rsidR="0080722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be</w:t>
      </w:r>
      <w:r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download</w:t>
      </w:r>
      <w:r w:rsidR="0080722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ed</w:t>
      </w:r>
      <w:r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and access</w:t>
      </w:r>
      <w:r w:rsidR="00807229"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ed</w:t>
      </w:r>
      <w:r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on any device at any time.</w:t>
      </w:r>
    </w:p>
    <w:p w:rsidR="00DE7169" w:rsidRPr="00DE7169" w:rsidRDefault="00DE7169" w:rsidP="00DE7169">
      <w:pPr>
        <w:pStyle w:val="ListParagraph"/>
        <w:numPr>
          <w:ilvl w:val="0"/>
          <w:numId w:val="4"/>
        </w:numPr>
        <w:spacing w:before="134"/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</w:rPr>
        <w:t>Careers</w:t>
      </w:r>
      <w:r w:rsidRPr="00DE7169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>-</w:t>
      </w:r>
      <w:r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 students can gain access to </w:t>
      </w:r>
      <w:r w:rsidR="00FD14C1">
        <w:rPr>
          <w:rFonts w:ascii="Arial" w:eastAsiaTheme="minorEastAsia" w:hAnsi="Arial" w:cs="Arial"/>
          <w:color w:val="2E653E" w:themeColor="accent5" w:themeShade="BF"/>
          <w:kern w:val="24"/>
          <w:sz w:val="28"/>
          <w:szCs w:val="28"/>
        </w:rPr>
        <w:t xml:space="preserve">their Employability passports as well as lots of career guidance and support. We also signpost our many Career events on this page too. </w:t>
      </w:r>
    </w:p>
    <w:p w:rsidR="006D1F7B" w:rsidRPr="00DE7169" w:rsidRDefault="006D1F7B" w:rsidP="00DE7169">
      <w:pPr>
        <w:spacing w:after="0" w:line="240" w:lineRule="auto"/>
        <w:ind w:left="2707"/>
        <w:contextualSpacing/>
        <w:rPr>
          <w:rFonts w:ascii="Arial" w:eastAsia="Times New Roman" w:hAnsi="Arial" w:cs="Arial"/>
          <w:color w:val="2E653E" w:themeColor="accent5" w:themeShade="BF"/>
          <w:sz w:val="28"/>
          <w:szCs w:val="28"/>
          <w:lang w:eastAsia="en-GB"/>
        </w:rPr>
      </w:pPr>
      <w:r w:rsidRPr="006D1F7B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en-GB"/>
        </w:rPr>
        <w:t xml:space="preserve"> </w:t>
      </w:r>
    </w:p>
    <w:p w:rsidR="009B6445" w:rsidRPr="005D28D3" w:rsidRDefault="009B6445" w:rsidP="00F806FA">
      <w:pPr>
        <w:jc w:val="right"/>
        <w:rPr>
          <w:rFonts w:ascii="Arial" w:hAnsi="Arial" w:cs="Arial"/>
        </w:rPr>
      </w:pPr>
    </w:p>
    <w:p w:rsidR="0056438E" w:rsidRPr="005D28D3" w:rsidRDefault="0056438E" w:rsidP="0056438E">
      <w:pPr>
        <w:rPr>
          <w:rFonts w:ascii="Arial" w:hAnsi="Arial" w:cs="Arial"/>
          <w:b/>
          <w:color w:val="FF0000"/>
          <w:sz w:val="28"/>
          <w:szCs w:val="28"/>
        </w:rPr>
      </w:pPr>
      <w:r w:rsidRPr="005D28D3">
        <w:rPr>
          <w:rFonts w:ascii="Arial" w:hAnsi="Arial" w:cs="Arial"/>
          <w:b/>
          <w:color w:val="FF0000"/>
          <w:sz w:val="28"/>
          <w:szCs w:val="28"/>
        </w:rPr>
        <w:t>How do I access Frog?</w:t>
      </w:r>
      <w:r w:rsidR="00CC46A6" w:rsidRPr="005D28D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CC46A6" w:rsidRPr="00870FFD" w:rsidRDefault="0056438E" w:rsidP="00CC46A6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</w:pPr>
      <w:r w:rsidRPr="00870FFD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  <w:lang w:eastAsia="en-GB"/>
        </w:rPr>
        <w:t>Click the FROG logo from the school website. (</w:t>
      </w:r>
      <w:hyperlink r:id="rId9" w:history="1">
        <w:r w:rsidR="00921011" w:rsidRPr="00870FFD">
          <w:rPr>
            <w:rFonts w:ascii="Arial" w:eastAsiaTheme="minorEastAsia" w:hAnsi="Arial" w:cs="Arial"/>
            <w:b/>
            <w:color w:val="2E653E" w:themeColor="accent5" w:themeShade="BF"/>
            <w:kern w:val="24"/>
            <w:sz w:val="28"/>
            <w:szCs w:val="28"/>
            <w:u w:val="single"/>
            <w:lang w:eastAsia="en-GB"/>
          </w:rPr>
          <w:t>www.bedfordhighschool.co.uk</w:t>
        </w:r>
      </w:hyperlink>
      <w:r w:rsidRPr="00870FFD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  <w:lang w:eastAsia="en-GB"/>
        </w:rPr>
        <w:t>)</w:t>
      </w:r>
    </w:p>
    <w:p w:rsidR="00870FFD" w:rsidRPr="00870FFD" w:rsidRDefault="00CC46A6" w:rsidP="00870FFD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</w:pPr>
      <w:r w:rsidRPr="00870FFD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Enter </w:t>
      </w:r>
      <w:r w:rsidRPr="00870FFD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>y</w:t>
      </w:r>
      <w:r w:rsidR="0056438E" w:rsidRPr="00870FFD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>our user</w:t>
      </w:r>
      <w:r w:rsidRPr="00870FFD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>name</w:t>
      </w:r>
      <w:r w:rsidR="00870FFD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 </w:t>
      </w:r>
      <w:r w:rsidRPr="00870FFD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>and password</w:t>
      </w:r>
      <w:r w:rsidR="00870FFD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 xml:space="preserve">. If you have forgotten your login details you should visit the school website homepage to access the link to ‘Need your Frog login’ which can be found by </w:t>
      </w:r>
      <w:r w:rsidR="00897AD1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>scrolling</w:t>
      </w:r>
      <w:r w:rsidR="00870FFD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 xml:space="preserve"> </w:t>
      </w:r>
      <w:r w:rsidR="00897AD1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>d</w:t>
      </w:r>
      <w:r w:rsidR="00870FFD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>own the homepage</w:t>
      </w:r>
      <w:r w:rsidR="00897AD1"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  <w:t xml:space="preserve"> to the Frog section.</w:t>
      </w:r>
    </w:p>
    <w:p w:rsidR="00870FFD" w:rsidRPr="00870FFD" w:rsidRDefault="00870FFD" w:rsidP="00870FFD">
      <w:pPr>
        <w:pStyle w:val="ListParagraph"/>
        <w:ind w:left="1987"/>
        <w:rPr>
          <w:rFonts w:ascii="Arial" w:eastAsiaTheme="minorEastAsia" w:hAnsi="Arial" w:cs="Arial"/>
          <w:b/>
          <w:color w:val="2E653E" w:themeColor="accent5" w:themeShade="BF"/>
          <w:kern w:val="24"/>
          <w:sz w:val="28"/>
          <w:szCs w:val="28"/>
        </w:rPr>
      </w:pPr>
    </w:p>
    <w:p w:rsidR="00870FFD" w:rsidRPr="00491F3A" w:rsidRDefault="00870FFD" w:rsidP="00870FFD">
      <w:pPr>
        <w:spacing w:after="0" w:line="240" w:lineRule="auto"/>
        <w:ind w:left="1267"/>
        <w:contextualSpacing/>
        <w:rPr>
          <w:rFonts w:ascii="Arial" w:eastAsiaTheme="minorEastAsia" w:hAnsi="Arial" w:cs="Arial"/>
          <w:b/>
          <w:color w:val="2E653E" w:themeColor="accent5" w:themeShade="BF"/>
          <w:kern w:val="24"/>
          <w:sz w:val="40"/>
          <w:szCs w:val="40"/>
        </w:rPr>
      </w:pPr>
    </w:p>
    <w:p w:rsidR="00DE7169" w:rsidRPr="00DE7169" w:rsidRDefault="00DE7169" w:rsidP="00CC46A6">
      <w:pPr>
        <w:spacing w:after="0" w:line="240" w:lineRule="auto"/>
        <w:ind w:left="1267"/>
        <w:contextualSpacing/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</w:pPr>
    </w:p>
    <w:p w:rsidR="00CC46A6" w:rsidRPr="005D28D3" w:rsidRDefault="00DE7169" w:rsidP="00CC46A6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335B74" w:themeColor="text2"/>
          <w:sz w:val="44"/>
          <w:szCs w:val="24"/>
          <w:lang w:eastAsia="en-GB"/>
        </w:rPr>
      </w:pPr>
      <w:r w:rsidRPr="005D28D3">
        <w:rPr>
          <w:rFonts w:ascii="Arial" w:hAnsi="Arial" w:cs="Arial"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65283FD9" wp14:editId="542665EF">
            <wp:simplePos x="0" y="0"/>
            <wp:positionH relativeFrom="column">
              <wp:posOffset>781050</wp:posOffset>
            </wp:positionH>
            <wp:positionV relativeFrom="paragraph">
              <wp:posOffset>10795</wp:posOffset>
            </wp:positionV>
            <wp:extent cx="3933825" cy="3133725"/>
            <wp:effectExtent l="0" t="0" r="9525" b="9525"/>
            <wp:wrapThrough wrapText="bothSides">
              <wp:wrapPolygon edited="0">
                <wp:start x="0" y="0"/>
                <wp:lineTo x="0" y="21534"/>
                <wp:lineTo x="21548" y="21534"/>
                <wp:lineTo x="21548" y="0"/>
                <wp:lineTo x="0" y="0"/>
              </wp:wrapPolygon>
            </wp:wrapThrough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21443" r="9859" b="15410"/>
                    <a:stretch/>
                  </pic:blipFill>
                  <pic:spPr>
                    <a:xfrm>
                      <a:off x="0" y="0"/>
                      <a:ext cx="39338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6A6" w:rsidRPr="005D28D3">
        <w:rPr>
          <w:rFonts w:ascii="Arial" w:eastAsiaTheme="minorEastAsia" w:hAnsi="Arial" w:cs="Arial"/>
          <w:color w:val="335B74" w:themeColor="text2"/>
          <w:kern w:val="24"/>
          <w:sz w:val="44"/>
          <w:szCs w:val="44"/>
        </w:rPr>
        <w:t xml:space="preserve"> </w:t>
      </w:r>
    </w:p>
    <w:p w:rsidR="00CC46A6" w:rsidRPr="005D28D3" w:rsidRDefault="00CC46A6" w:rsidP="00CC46A6">
      <w:pPr>
        <w:rPr>
          <w:rFonts w:ascii="Arial" w:eastAsia="Times New Roman" w:hAnsi="Arial" w:cs="Arial"/>
          <w:sz w:val="44"/>
          <w:szCs w:val="24"/>
          <w:lang w:eastAsia="en-GB"/>
        </w:rPr>
      </w:pPr>
    </w:p>
    <w:p w:rsidR="00CC46A6" w:rsidRPr="005D28D3" w:rsidRDefault="00CC46A6" w:rsidP="00CC46A6">
      <w:pPr>
        <w:rPr>
          <w:rFonts w:ascii="Arial" w:eastAsia="Times New Roman" w:hAnsi="Arial" w:cs="Arial"/>
          <w:sz w:val="44"/>
          <w:szCs w:val="24"/>
          <w:lang w:eastAsia="en-GB"/>
        </w:rPr>
      </w:pPr>
    </w:p>
    <w:p w:rsidR="0056438E" w:rsidRPr="005D28D3" w:rsidRDefault="00CC46A6" w:rsidP="00CC46A6">
      <w:pPr>
        <w:tabs>
          <w:tab w:val="left" w:pos="5520"/>
        </w:tabs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5D28D3">
        <w:rPr>
          <w:rFonts w:ascii="Arial" w:eastAsia="Times New Roman" w:hAnsi="Arial" w:cs="Arial"/>
          <w:color w:val="FF0000"/>
          <w:sz w:val="28"/>
          <w:szCs w:val="28"/>
          <w:lang w:eastAsia="en-GB"/>
        </w:rPr>
        <w:tab/>
      </w:r>
    </w:p>
    <w:p w:rsidR="0010677C" w:rsidRDefault="0010677C" w:rsidP="00CC46A6">
      <w:pPr>
        <w:tabs>
          <w:tab w:val="left" w:pos="5520"/>
        </w:tabs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</w:p>
    <w:p w:rsidR="00FD14C1" w:rsidRDefault="00FD14C1" w:rsidP="00CC46A6">
      <w:pPr>
        <w:tabs>
          <w:tab w:val="left" w:pos="5520"/>
        </w:tabs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</w:p>
    <w:p w:rsidR="00FD14C1" w:rsidRDefault="00FD14C1" w:rsidP="00CC46A6">
      <w:pPr>
        <w:tabs>
          <w:tab w:val="left" w:pos="5520"/>
        </w:tabs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</w:p>
    <w:p w:rsidR="00FD14C1" w:rsidRDefault="00FD14C1" w:rsidP="00CC46A6">
      <w:pPr>
        <w:tabs>
          <w:tab w:val="left" w:pos="5520"/>
        </w:tabs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</w:p>
    <w:p w:rsidR="00FD14C1" w:rsidRDefault="00FD14C1" w:rsidP="00CC46A6">
      <w:pPr>
        <w:tabs>
          <w:tab w:val="left" w:pos="5520"/>
        </w:tabs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</w:p>
    <w:p w:rsidR="00CC46A6" w:rsidRPr="005D28D3" w:rsidRDefault="00CC46A6" w:rsidP="00CC46A6">
      <w:pPr>
        <w:tabs>
          <w:tab w:val="left" w:pos="5520"/>
        </w:tabs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 w:rsidRPr="005D28D3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Further guidance and support on using Frog.</w:t>
      </w:r>
    </w:p>
    <w:p w:rsidR="00CC46A6" w:rsidRDefault="00CC46A6" w:rsidP="00CC46A6">
      <w:pPr>
        <w:tabs>
          <w:tab w:val="left" w:pos="5520"/>
        </w:tabs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  <w:r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Further guidance and support can be found on the </w:t>
      </w:r>
      <w:r w:rsidR="006C20F9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Homepage of the </w:t>
      </w:r>
      <w:r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school website. A video tutorial </w:t>
      </w:r>
      <w:r w:rsidR="006C20F9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explaining how to navigate </w:t>
      </w:r>
      <w:r w:rsidR="006C20F9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lastRenderedPageBreak/>
        <w:t xml:space="preserve">around Frog </w:t>
      </w:r>
      <w:r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can </w:t>
      </w:r>
      <w:r w:rsidR="006C20F9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also </w:t>
      </w:r>
      <w:r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be found there. </w:t>
      </w:r>
      <w:r w:rsidR="006C20F9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>If you encounter any technical problems with Frog you should email</w:t>
      </w:r>
      <w:r w:rsidR="005D28D3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: </w:t>
      </w:r>
      <w:hyperlink r:id="rId11" w:history="1">
        <w:r w:rsidR="006C20F9" w:rsidRPr="00DE7169">
          <w:rPr>
            <w:rStyle w:val="Hyperlink"/>
            <w:rFonts w:ascii="Arial" w:eastAsia="Times New Roman" w:hAnsi="Arial" w:cs="Arial"/>
            <w:b/>
            <w:color w:val="2E653E" w:themeColor="accent5" w:themeShade="BF"/>
            <w:sz w:val="28"/>
            <w:szCs w:val="28"/>
            <w:lang w:eastAsia="en-GB"/>
          </w:rPr>
          <w:t>frogsupport@bedford.wigan.sch.uk</w:t>
        </w:r>
      </w:hyperlink>
      <w:r w:rsidR="006C20F9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 </w:t>
      </w:r>
    </w:p>
    <w:p w:rsidR="005F16AB" w:rsidRDefault="005F16AB" w:rsidP="00CC46A6">
      <w:pPr>
        <w:tabs>
          <w:tab w:val="left" w:pos="5520"/>
        </w:tabs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</w:p>
    <w:p w:rsidR="005D28D3" w:rsidRPr="005D28D3" w:rsidRDefault="005D28D3" w:rsidP="00CC46A6">
      <w:pPr>
        <w:tabs>
          <w:tab w:val="left" w:pos="5520"/>
        </w:tabs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 w:rsidRPr="005D28D3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Checking Homework on the new Frog App</w:t>
      </w:r>
    </w:p>
    <w:p w:rsidR="00FD14C1" w:rsidRDefault="00897AD1" w:rsidP="00CC46A6">
      <w:pPr>
        <w:tabs>
          <w:tab w:val="left" w:pos="5520"/>
        </w:tabs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9F0BEB" wp14:editId="609906D8">
            <wp:simplePos x="0" y="0"/>
            <wp:positionH relativeFrom="margin">
              <wp:posOffset>1571625</wp:posOffset>
            </wp:positionH>
            <wp:positionV relativeFrom="margin">
              <wp:posOffset>1709420</wp:posOffset>
            </wp:positionV>
            <wp:extent cx="4556125" cy="3038475"/>
            <wp:effectExtent l="0" t="0" r="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8D3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The </w:t>
      </w:r>
      <w:r w:rsid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>easiest</w:t>
      </w:r>
      <w:r w:rsidR="005D28D3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 way to get notified with your child’s homework is to use the ‘</w:t>
      </w:r>
      <w:proofErr w:type="spellStart"/>
      <w:r w:rsidR="005D28D3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>MyFrog</w:t>
      </w:r>
      <w:proofErr w:type="spellEnd"/>
      <w:r w:rsidR="005D28D3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>’ app which can be downloaded from the App store. With one touch you will have access to all your child’</w:t>
      </w:r>
      <w:r w:rsidR="001661D2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>s</w:t>
      </w:r>
      <w:r w:rsidR="005D28D3" w:rsidRPr="00DE7169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 homework and when it is due.</w:t>
      </w:r>
    </w:p>
    <w:p w:rsidR="00FD14C1" w:rsidRDefault="00FD14C1" w:rsidP="00CC46A6">
      <w:pPr>
        <w:tabs>
          <w:tab w:val="left" w:pos="5520"/>
        </w:tabs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</w:pPr>
    </w:p>
    <w:p w:rsidR="00897AD1" w:rsidRDefault="00897AD1" w:rsidP="00CC46A6">
      <w:pPr>
        <w:tabs>
          <w:tab w:val="left" w:pos="5520"/>
        </w:tabs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</w:pPr>
      <w:bookmarkStart w:id="0" w:name="_GoBack"/>
      <w:bookmarkEnd w:id="0"/>
    </w:p>
    <w:p w:rsidR="00897AD1" w:rsidRDefault="00897AD1" w:rsidP="00CC46A6">
      <w:pPr>
        <w:tabs>
          <w:tab w:val="left" w:pos="5520"/>
        </w:tabs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</w:pPr>
    </w:p>
    <w:p w:rsidR="005D28D3" w:rsidRPr="00FD14C1" w:rsidRDefault="005D28D3" w:rsidP="00CC46A6">
      <w:pPr>
        <w:tabs>
          <w:tab w:val="left" w:pos="5520"/>
        </w:tabs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</w:pPr>
      <w:r w:rsidRPr="00FD14C1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>We would like to take this opportunity to thank all parents for their continue</w:t>
      </w:r>
      <w:r w:rsidR="001661D2" w:rsidRPr="00FD14C1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d support. We recognise </w:t>
      </w:r>
      <w:r w:rsidR="00DE7169" w:rsidRPr="00FD14C1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that </w:t>
      </w:r>
      <w:r w:rsidRPr="00FD14C1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with </w:t>
      </w:r>
      <w:r w:rsidR="001661D2" w:rsidRPr="00FD14C1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>excellent</w:t>
      </w:r>
      <w:r w:rsidRPr="00FD14C1">
        <w:rPr>
          <w:rFonts w:ascii="Arial" w:eastAsia="Times New Roman" w:hAnsi="Arial" w:cs="Arial"/>
          <w:b/>
          <w:color w:val="2E653E" w:themeColor="accent5" w:themeShade="BF"/>
          <w:sz w:val="28"/>
          <w:szCs w:val="28"/>
          <w:lang w:eastAsia="en-GB"/>
        </w:rPr>
        <w:t xml:space="preserve"> parental support we can achieve so much more for our children.</w:t>
      </w:r>
      <w:r w:rsidRPr="00FD14C1">
        <w:rPr>
          <w:noProof/>
          <w:color w:val="2E653E" w:themeColor="accent5" w:themeShade="BF"/>
          <w:lang w:eastAsia="en-GB"/>
        </w:rPr>
        <w:t xml:space="preserve"> </w:t>
      </w:r>
    </w:p>
    <w:p w:rsidR="006C20F9" w:rsidRPr="005D28D3" w:rsidRDefault="006C20F9" w:rsidP="00CC46A6">
      <w:pPr>
        <w:tabs>
          <w:tab w:val="left" w:pos="5520"/>
        </w:tabs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</w:p>
    <w:sectPr w:rsidR="006C20F9" w:rsidRPr="005D28D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F7B" w:rsidRDefault="006D1F7B" w:rsidP="006D1F7B">
      <w:pPr>
        <w:spacing w:after="0" w:line="240" w:lineRule="auto"/>
      </w:pPr>
      <w:r>
        <w:separator/>
      </w:r>
    </w:p>
  </w:endnote>
  <w:endnote w:type="continuationSeparator" w:id="0">
    <w:p w:rsidR="006D1F7B" w:rsidRDefault="006D1F7B" w:rsidP="006D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F7B" w:rsidRDefault="006D1F7B" w:rsidP="006D1F7B">
      <w:pPr>
        <w:spacing w:after="0" w:line="240" w:lineRule="auto"/>
      </w:pPr>
      <w:r>
        <w:separator/>
      </w:r>
    </w:p>
  </w:footnote>
  <w:footnote w:type="continuationSeparator" w:id="0">
    <w:p w:rsidR="006D1F7B" w:rsidRDefault="006D1F7B" w:rsidP="006D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82" w:rsidRDefault="00E72E82">
    <w:pPr>
      <w:pStyle w:val="Header"/>
    </w:pPr>
    <w:r w:rsidRPr="005D28D3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D9942F6" wp14:editId="3BAAA54B">
          <wp:simplePos x="0" y="0"/>
          <wp:positionH relativeFrom="margin">
            <wp:posOffset>3841750</wp:posOffset>
          </wp:positionH>
          <wp:positionV relativeFrom="margin">
            <wp:posOffset>-881380</wp:posOffset>
          </wp:positionV>
          <wp:extent cx="711200" cy="809625"/>
          <wp:effectExtent l="0" t="0" r="0" b="9525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DEC4BE3" wp14:editId="6D282E03">
          <wp:extent cx="2260600" cy="889000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60B6D19-B9CB-4FA2-89BA-FC825728C111_4_5005_c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7D"/>
    <w:multiLevelType w:val="hybridMultilevel"/>
    <w:tmpl w:val="62B40358"/>
    <w:lvl w:ilvl="0" w:tplc="A9D8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F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E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0E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2B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EB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2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F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6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564994"/>
    <w:multiLevelType w:val="hybridMultilevel"/>
    <w:tmpl w:val="D4FC7F3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47B0566"/>
    <w:multiLevelType w:val="hybridMultilevel"/>
    <w:tmpl w:val="98EE6D80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" w15:restartNumberingAfterBreak="0">
    <w:nsid w:val="38695FB0"/>
    <w:multiLevelType w:val="hybridMultilevel"/>
    <w:tmpl w:val="B8926D24"/>
    <w:lvl w:ilvl="0" w:tplc="B262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7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A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EA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6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C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0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E6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D245FA"/>
    <w:multiLevelType w:val="hybridMultilevel"/>
    <w:tmpl w:val="76BA6286"/>
    <w:lvl w:ilvl="0" w:tplc="282EB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EE7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7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E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2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6C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0A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2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45"/>
    <w:rsid w:val="0010677C"/>
    <w:rsid w:val="001661D2"/>
    <w:rsid w:val="00271198"/>
    <w:rsid w:val="00491F3A"/>
    <w:rsid w:val="004E6DEC"/>
    <w:rsid w:val="0056438E"/>
    <w:rsid w:val="005D28D3"/>
    <w:rsid w:val="005F16AB"/>
    <w:rsid w:val="006C20F9"/>
    <w:rsid w:val="006C2EC6"/>
    <w:rsid w:val="006D1F7B"/>
    <w:rsid w:val="00807229"/>
    <w:rsid w:val="00853CC0"/>
    <w:rsid w:val="00870FFD"/>
    <w:rsid w:val="00897AD1"/>
    <w:rsid w:val="008F40EA"/>
    <w:rsid w:val="00900D1C"/>
    <w:rsid w:val="00921011"/>
    <w:rsid w:val="009522F2"/>
    <w:rsid w:val="009B6445"/>
    <w:rsid w:val="00A068FC"/>
    <w:rsid w:val="00CC46A6"/>
    <w:rsid w:val="00DE7169"/>
    <w:rsid w:val="00E72E82"/>
    <w:rsid w:val="00F806FA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45E0"/>
  <w15:docId w15:val="{5EF79B10-157C-41E1-880A-25DC82A4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6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7B"/>
  </w:style>
  <w:style w:type="paragraph" w:styleId="Footer">
    <w:name w:val="footer"/>
    <w:basedOn w:val="Normal"/>
    <w:link w:val="FooterChar"/>
    <w:uiPriority w:val="99"/>
    <w:unhideWhenUsed/>
    <w:rsid w:val="006D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7B"/>
  </w:style>
  <w:style w:type="character" w:styleId="Hyperlink">
    <w:name w:val="Hyperlink"/>
    <w:basedOn w:val="DefaultParagraphFont"/>
    <w:uiPriority w:val="99"/>
    <w:unhideWhenUsed/>
    <w:rsid w:val="00564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19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77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61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69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21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23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60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40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2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32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1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ogsupport@bedford.wigan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edfordhighschool.co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Mr G Calwell</cp:lastModifiedBy>
  <cp:revision>2</cp:revision>
  <dcterms:created xsi:type="dcterms:W3CDTF">2020-09-04T09:34:00Z</dcterms:created>
  <dcterms:modified xsi:type="dcterms:W3CDTF">2020-09-04T09:34:00Z</dcterms:modified>
</cp:coreProperties>
</file>